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55" w:before="0"/>
      </w:pPr>
      <w:r>
        <w:rPr>
          <w:rFonts w:ascii="Arial" w:cs="Arial" w:eastAsia="Arial" w:hAnsi="Arial"/>
          <w:b/>
          <w:bCs/>
          <w:color w:val="1B3A5C"/>
          <w:sz w:val="52"/>
          <w:szCs w:val="52"/>
        </w:rPr>
        <w:t xml:space="preserve">Abdullah Ridwan</w:t>
      </w:r>
    </w:p>
    <w:p>
      <w:pPr>
        <w:spacing w:after="90" w:before="0"/>
      </w:pPr>
      <w:r>
        <w:rPr>
          <w:rFonts w:ascii="Arial" w:cs="Arial" w:eastAsia="Arial" w:hAnsi="Arial"/>
          <w:color w:val="2D5F8A"/>
          <w:sz w:val="24"/>
          <w:szCs w:val="24"/>
        </w:rPr>
        <w:t xml:space="preserve">Senior Full Stack Developer  |  IT Manager  |  13+ Years Experience</w:t>
      </w:r>
    </w:p>
    <w:p>
      <w:pPr>
        <w:spacing w:after="36" w:before="0"/>
      </w:pPr>
      <w:r>
        <w:rPr>
          <w:rFonts w:ascii="Arial" w:cs="Arial" w:eastAsia="Arial" w:hAnsi="Arial"/>
          <w:color w:val="6B7280"/>
          <w:sz w:val="19"/>
          <w:szCs w:val="19"/>
        </w:rPr>
        <w:t xml:space="preserve">Iwanridwan1609@gmail.com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+62 896 2262 2744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Denpasar, Bali, Indonesia</w:t>
      </w:r>
    </w:p>
    <w:p>
      <w:pPr>
        <w:spacing w:after="0" w:before="0"/>
      </w:pPr>
      <w:r>
        <w:rPr>
          <w:rFonts w:ascii="Arial" w:cs="Arial" w:eastAsia="Arial" w:hAnsi="Arial"/>
          <w:color w:val="6B7280"/>
          <w:sz w:val="19"/>
          <w:szCs w:val="19"/>
        </w:rPr>
        <w:t xml:space="preserve">Portfolio: </w:t>
      </w:r>
      <w:r>
        <w:rPr>
          <w:rFonts w:ascii="Arial" w:cs="Arial" w:eastAsia="Arial" w:hAnsi="Arial"/>
          <w:color w:val="0F6E56"/>
          <w:sz w:val="19"/>
          <w:szCs w:val="19"/>
        </w:rPr>
        <w:t xml:space="preserve">7tendev.com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LinkedIn: </w:t>
      </w:r>
      <w:r>
        <w:rPr>
          <w:rFonts w:ascii="Arial" w:cs="Arial" w:eastAsia="Arial" w:hAnsi="Arial"/>
          <w:color w:val="0F6E56"/>
          <w:sz w:val="19"/>
          <w:szCs w:val="19"/>
        </w:rPr>
        <w:t xml:space="preserve">linkedin.com/in/abdullah-ridwan-iwan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GitHub: </w:t>
      </w:r>
      <w:r>
        <w:rPr>
          <w:rFonts w:ascii="Arial" w:cs="Arial" w:eastAsia="Arial" w:hAnsi="Arial"/>
          <w:color w:val="0F6E56"/>
          <w:sz w:val="19"/>
          <w:szCs w:val="19"/>
        </w:rPr>
        <w:t xml:space="preserve">github.com/iwanridwan1609</w:t>
      </w:r>
    </w:p>
    <w:p>
      <w:pPr>
        <w:pBdr>
          <w:bottom w:val="single" w:color="0F6E56" w:sz="16" w:space="1"/>
        </w:pBdr>
        <w:spacing w:after="11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PROFESSIONAL SUMMARY</w:t>
      </w:r>
    </w:p>
    <w:p>
      <w:pPr>
        <w:spacing w:after="70" w:before="7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Full Stack Developer and IT architect with 13+ years and 37+ shipped projects across Indonesia, Japan, and Australia, from solo builds to systems serving 50,000+ concurrent users without downtime. At Pytixs, I own the entire technology stack end-to-end: microservices infrastructure on AWS, AI-powered customer service via WhatsApp, affiliate and wallet systems that directly drive revenue, and a ticket scanner pipeline handling thousands of simultaneous venue entries. At FlexiDev, I architect multi-stack solutions (.NET, Laravel, WordPress, Vue.js, Nuxt.js, Next.js) on Azure, enforcing security standards and clean architecture across distributed remote teams. I bridge the gap between business goals and technical execution, and I am equally comfortable designing a system from scratch, leading an agile team, or getting hands-on in the code.</w:t>
      </w:r>
    </w:p>
    <w:p>
      <w:pPr>
        <w:spacing w:after="7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KEY COMPETENCIES</w:t>
      </w:r>
    </w:p>
    <w:p>
      <w:pPr>
        <w:spacing w:after="36" w:before="5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80"/>
        <w:gridCol w:w="3480"/>
        <w:gridCol w:w="3480"/>
      </w:tblGrid>
      <w:tr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Full Stack Web Development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Solution Architecture &amp; Design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AI Integration (OpenAI API)</w:t>
            </w:r>
          </w:p>
        </w:tc>
      </w:tr>
      <w:tr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IT Infrastructure &amp; Server Management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Security Engineering &amp; OWASP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DevOps &amp; CI/CD Automation</w:t>
            </w:r>
          </w:p>
        </w:tc>
      </w:tr>
      <w:tr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End-to-End Product Ownership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Real-time &amp; High-traffic Systems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Technical Team Leadership</w:t>
            </w:r>
          </w:p>
        </w:tc>
      </w:tr>
      <w:tr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Revenue-driven Feature Development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Code Quality &amp; Clean Architecture</w:t>
            </w:r>
          </w:p>
        </w:tc>
        <w:tc>
          <w:tcPr>
            <w:tcW w:type="dxa" w:w="3480"/>
            <w:tcBorders>
              <w:top w:val="none"/>
              <w:left w:val="none"/>
              <w:bottom w:val="none"/>
              <w:right w:val="none"/>
            </w:tcBorders>
            <w:tcMar>
              <w:top w:type="dxa" w:w="36"/>
              <w:left w:type="dxa" w:w="0"/>
              <w:bottom w:type="dxa" w:w="36"/>
              <w:right w:type="dxa" w:w="80"/>
            </w:tcMar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color w:val="0F6E56"/>
                <w:sz w:val="19"/>
                <w:szCs w:val="19"/>
              </w:rPr>
              <w:t xml:space="preserve">▪  </w:t>
            </w:r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Remote Cross-functional Collaboration</w:t>
            </w:r>
          </w:p>
        </w:tc>
      </w:tr>
    </w:tbl>
    <w:p>
      <w:pPr>
        <w:spacing w:after="7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PROFESSIONAL EXPERIENCE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Senior Analyst Developer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Jan 2023 – Present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FlexiDev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Bandung, Indonesia  |  Perth, Australia (Remote)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Architect and deliver diverse production-grade projects spanning .NET, Laravel, PHP, WordPress, Vue.js, Nuxt.js, and Next.js on Azure, adapting technology selection to each client's business requirements.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Drive AI integration across projects using OpenAI API, implementing LLM-powered features and automating business workflows to enhance product capabilities.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Own solution architecture end-to-end: system design, API contracts, database schema, and infrastructure topology; enforce SOLID principles, clean architecture, and OWASP security standards across multi-developer codebases.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Manage full DevOps lifecycle including CI/CD pipeline configuration, Docker containerisation, and automated testing; act as technical point of contact between clients and development teams.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Mentor junior developers through code reviews, pair programming, and knowledge-sharing sessions to elevate overall team capability.</w:t>
      </w:r>
    </w:p>
    <w:p>
      <w:pPr>
        <w:spacing w:after="50" w:before="36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Stack: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.NET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Laravel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PHP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WordPress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Vue.js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Nuxt.js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Next.js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React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Azure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Docker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OpenAI API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JWT/OAuth2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CI/CD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IT Manager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Jan 2022 – Present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Pytixs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Denpasar, Indonesia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Own full IT ownership of a high-traffic event ticketing platform spanning system architecture, server infrastructure, security, reliability engineering, and feature development for events serving tens of thousands of users.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Architected Node.js microservices with PM2 clustering and message queuing, enabling the system to handle 50,000+ concurrent users during presale rushes with zero downtime.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Built AI-powered WhatsApp customer service using OpenAI API to automate ticket inquiries and support escalation, significantly reducing manual CS workload.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Developed revenue-driving features: Affiliate Marketing System with real-time referral tracking and commission payouts, and an in-event cashless Wallet System for vendor transactions.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Delivered operational systems: dynamic per-event custom input configuration, Volunteer Attendance System for hundreds of event staff, and a high-reliability QR scanner pipeline handling thousands of simultaneous venue entries.</w:t>
      </w:r>
    </w:p>
    <w:p>
      <w:pPr>
        <w:spacing w:after="50" w:before="36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Stack: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Node.js (Express)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Laravel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PM2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Redis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WebSocket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AWS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Docker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OpenAI API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WhatsApp Meta API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JWT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MySQL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Full Stack Web Developer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Jan 2019 – Jan 2022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Grune Technology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Sendai, Japan (Remote)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Delivered 15+ projects for Japanese clients including real estate platforms, e-commerce systems, job matching portals, and VR/e-learning applications on AWS with Docker and CI/CD pipelines.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Built JAMstack applications (Laravel API + Nuxt.js/Vue.js frontend) integrating Stripe, PayPal, GMO payment gateways and Google, Facebook, Line social logins.</w:t>
      </w:r>
    </w:p>
    <w:p>
      <w:pPr>
        <w:spacing w:after="50" w:before="36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Stack: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Laravel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Nuxt.js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Vue.js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React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AWS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Docker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JWT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MySQL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CI/CD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Programmer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Jan 2017 – Jan 2019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Allied Recruitment Australia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Perth, Australia (Remote)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Built .NET recruitment application with Solr Search and MongoDB for automated candidate scraping and matching; developed Laravel-based recruitment website on AWS within an agile team of 5.</w:t>
      </w:r>
    </w:p>
    <w:p>
      <w:pPr>
        <w:spacing w:after="50" w:before="36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Stack: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Laravel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.NET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Solr Search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MongoDB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AWS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MySQL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Project Manager &amp; Lead Developer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Jan 2013 – Jan 2017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7Ten Dev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Denpasar, Indonesia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Led end-to-end client project delivery across web, mobile, game, and VR/AR domains; translated business requirements into technical specifications and oversaw development teams.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Notable projects: VR application for Bajra Sandi Renon Museum (Unity 3D, Google Cardboard) and interactive exhibition app for Honda Astra Motor.</w:t>
      </w:r>
    </w:p>
    <w:p>
      <w:pPr>
        <w:spacing w:after="50" w:before="36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Stack: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Laravel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PHP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Unity 3D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C#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Corona SDK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MySQL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Web &amp; Desktop Application Developer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Jan 2011 – Jan 2013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Bali Coconut Living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Denpasar, Indonesia</w:t>
      </w:r>
    </w:p>
    <w:p>
      <w:pPr>
        <w:pStyle w:val="ListParagraph"/>
        <w:numPr>
          <w:ilvl w:val="0"/>
          <w:numId w:val="2"/>
        </w:numPr>
        <w:spacing w:after="28" w:before="28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Developed ERP application for internal operations management, increasing inventory efficiency by 30%; built villa showcase website with booking system.</w:t>
      </w:r>
    </w:p>
    <w:p>
      <w:pPr>
        <w:spacing w:after="50" w:before="36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Stack: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PHP Native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CodeIgniter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MySQL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HTML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CSS  ·  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jQuery</w:t>
      </w:r>
    </w:p>
    <w:p>
      <w:pPr>
        <w:spacing w:after="7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TECHNICAL SKILLS</w:t>
      </w:r>
    </w:p>
    <w:p>
      <w:pPr>
        <w:spacing w:after="36" w:before="5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8440"/>
      </w:tblGrid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Backend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Laravel, Node.js (Express), .NET, PHP, WordPress, CodeIgniter, Java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Frontend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React, Next.js, Vue.js, Nuxt.js, Angular, TypeScript, HTML5, CSS3, SCSS, jQuery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AI &amp; LLM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OpenAI API (GPT-4), Prompt Engineering, LLM Integration, AI-powered Chatbot, Workflow Automation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Cloud &amp; DevOps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Azure, AWS, Docker, CI/CD Pipelines, GitHub Actions, Bitbucket Pipelines, PM2, VPS, Git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Security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OWASP Top 10, OAuth2, JWT, SSL/TLS, Rate Limiting, Input Validation, Data Encryption, RBAC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Architecture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Solution Architecture, Clean Architecture, SOLID Principles, Design Patterns, Microservices, REST API Design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Databases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MySQL, MongoDB, Redis, SQLite, Firebase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Realtime &amp; APIs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WebSocket, Redis Pub/Sub, WhatsApp Meta API, OpenAI API, Google Maps API, Stripe, PayPal, Midtrans, GMO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Mobile &amp; Game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Unity 3D (C#), Blender, Corona SDK (Lua), Kotlin, Java Android, VR/AR Development</w:t>
            </w:r>
          </w:p>
        </w:tc>
      </w:tr>
      <w:tr>
        <w:tc>
          <w:tcPr>
            <w:tcW w:type="dxa" w:w="2000"/>
            <w:tcBorders>
              <w:top w:val="none"/>
              <w:left w:val="none"/>
              <w:bottom w:val="none"/>
              <w:right w:val="none"/>
            </w:tcBorders>
            <w:shd w:fill="E8F0F8" w:val="clear"/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3A5C"/>
                <w:sz w:val="19"/>
                <w:szCs w:val="19"/>
              </w:rPr>
              <w:t xml:space="preserve">Leadership</w:t>
            </w:r>
          </w:p>
        </w:tc>
        <w:tc>
          <w:tcPr>
            <w:tcW w:type="dxa" w:w="8440"/>
            <w:tcBorders>
              <w:top w:val="none"/>
              <w:left w:val="none"/>
              <w:bottom w:val="none"/>
              <w:right w:val="none"/>
            </w:tcBorders>
            <w:tcMar>
              <w:top w:type="dxa" w:w="55"/>
              <w:left w:type="dxa" w:w="120"/>
              <w:bottom w:type="dxa" w:w="55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Agile/Scrum, Technical Architecture, Code Review, Team Mentoring, Remote Team Management</w:t>
            </w:r>
          </w:p>
        </w:tc>
      </w:tr>
    </w:tbl>
    <w:p>
      <w:pPr>
        <w:spacing w:after="7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EDUCATION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Master of Information Technology (In Progress)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Sep 2023 – Present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Telkom University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Bandung, West Java, Indonesia</w:t>
      </w:r>
    </w:p>
    <w:p>
      <w:pPr>
        <w:tabs>
          <w:tab w:val="right" w:pos="10440"/>
        </w:tabs>
        <w:spacing w:after="18" w:before="130"/>
      </w:pPr>
      <w:r>
        <w:rPr>
          <w:rFonts w:ascii="Arial" w:cs="Arial" w:eastAsia="Arial" w:hAnsi="Arial"/>
          <w:b/>
          <w:bCs/>
          <w:color w:val="2D5F8A"/>
          <w:sz w:val="22"/>
          <w:szCs w:val="22"/>
        </w:rPr>
        <w:t xml:space="preserve">Bachelor of Technology, Information Systems</w:t>
      </w:r>
      <w:r>
        <w:t xml:space="preserve">	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Jul 2011 – Jul 2015</w:t>
      </w:r>
    </w:p>
    <w:p>
      <w:pPr>
        <w:spacing w:after="55" w:before="0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Institut Teknologi dan Bisnis STIKOM Bali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   |   Denpasar, Bali, Indonesia</w:t>
      </w:r>
    </w:p>
    <w:p>
      <w:pPr>
        <w:spacing w:after="7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CERTIFICATIONS</w:t>
      </w:r>
    </w:p>
    <w:p>
      <w:pPr>
        <w:spacing w:after="36" w:before="5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3440"/>
        <w:gridCol w:w="1500"/>
      </w:tblGrid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Google Cybersecurity Professional Certificate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Coursera / DTS PRO Academy, Kominfo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2024</w:t>
            </w:r>
          </w:p>
        </w:tc>
      </w:tr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Microservices with Node.js and React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Udemy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2024</w:t>
            </w:r>
          </w:p>
        </w:tc>
      </w:tr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Cloud Practitioner Essentials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Dicoding / AWS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2024</w:t>
            </w:r>
          </w:p>
        </w:tc>
      </w:tr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Certified International Project Management Professional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PASAS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2015</w:t>
            </w:r>
          </w:p>
        </w:tc>
      </w:tr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Certified International Supply Chain Associate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PASAS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2019</w:t>
            </w:r>
          </w:p>
        </w:tc>
      </w:tr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Computer Graphics in Multimedia Technology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Multimatics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2016</w:t>
            </w:r>
          </w:p>
        </w:tc>
      </w:tr>
      <w:tr>
        <w:tc>
          <w:tcPr>
            <w:tcW w:type="dxa" w:w="5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1A1A1A"/>
                <w:sz w:val="19"/>
                <w:szCs w:val="19"/>
              </w:rPr>
              <w:t xml:space="preserve">Bali Global Game Jam</w:t>
            </w:r>
          </w:p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80"/>
            </w:tcMar>
          </w:tcPr>
          <w:p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International Global Game Jam</w:t>
            </w:r>
          </w:p>
        </w:tc>
        <w:tc>
          <w:tcPr>
            <w:tcW w:type="dxa" w:w="1500"/>
            <w:tcBorders>
              <w:top w:val="none"/>
              <w:left w:val="none"/>
              <w:bottom w:val="none"/>
              <w:right w:val="none"/>
            </w:tcBorders>
            <w:tcMar>
              <w:top w:type="dxa" w:w="38"/>
              <w:left w:type="dxa" w:w="80"/>
              <w:bottom w:type="dxa" w:w="38"/>
              <w:right w:type="dxa" w:w="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color w:val="6B7280"/>
                <w:sz w:val="19"/>
                <w:szCs w:val="19"/>
              </w:rPr>
              <w:t xml:space="preserve">2015</w:t>
            </w:r>
          </w:p>
        </w:tc>
      </w:tr>
    </w:tbl>
    <w:p>
      <w:pPr>
        <w:spacing w:after="70" w:before="0"/>
      </w:pPr>
    </w:p>
    <w:p>
      <w:pPr>
        <w:pBdr>
          <w:bottom w:val="single" w:color="0F6E56" w:sz="8" w:space="2"/>
        </w:pBdr>
        <w:spacing w:after="60" w:before="18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LANGUAGES</w:t>
      </w:r>
    </w:p>
    <w:p>
      <w:pPr>
        <w:tabs>
          <w:tab w:val="right" w:pos="10440"/>
        </w:tabs>
        <w:spacing w:after="18" w:before="18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Indonesian</w:t>
      </w:r>
      <w:r>
        <w:t xml:space="preserve">	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Native / First Language</w:t>
      </w:r>
    </w:p>
    <w:p>
      <w:pPr>
        <w:tabs>
          <w:tab w:val="right" w:pos="10440"/>
        </w:tabs>
        <w:spacing w:after="18" w:before="18"/>
      </w:pPr>
      <w:r>
        <w:rPr>
          <w:rFonts w:ascii="Arial" w:cs="Arial" w:eastAsia="Arial" w:hAnsi="Arial"/>
          <w:b/>
          <w:bCs/>
          <w:color w:val="1A1A1A"/>
          <w:sz w:val="20"/>
          <w:szCs w:val="20"/>
        </w:rPr>
        <w:t xml:space="preserve">English</w:t>
      </w:r>
      <w:r>
        <w:t xml:space="preserve">	</w:t>
      </w:r>
      <w:r>
        <w:rPr>
          <w:rFonts w:ascii="Arial" w:cs="Arial" w:eastAsia="Arial" w:hAnsi="Arial"/>
          <w:color w:val="6B7280"/>
          <w:sz w:val="20"/>
          <w:szCs w:val="20"/>
        </w:rPr>
        <w:t xml:space="preserve">B2 Upper Intermediate</w:t>
      </w:r>
    </w:p>
    <w:p>
      <w:pPr>
        <w:spacing w:after="80" w:before="0"/>
      </w:pPr>
    </w:p>
    <w:sectPr>
      <w:pgSz w:w="12240" w:h="15840" w:orient="portrait"/>
      <w:pgMar w:top="860" w:right="900" w:bottom="86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▪"/>
      <w:lvlJc w:val="left"/>
      <w:pPr>
        <w:ind w:left="36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1A1A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2026-04-19T05:30:02.357Z</dcterms:created>
  <dcterms:modified xsi:type="dcterms:W3CDTF">2026-04-19T05:30:02.358Z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